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32180" w14:textId="77777777" w:rsidR="000D6577" w:rsidRDefault="000D6577" w:rsidP="000D6577">
      <w:pPr>
        <w:jc w:val="center"/>
        <w:rPr>
          <w:rFonts w:ascii="Arial" w:hAnsi="Arial" w:cs="Arial"/>
          <w:b/>
          <w:sz w:val="24"/>
          <w:szCs w:val="24"/>
          <w:u w:val="single"/>
        </w:rPr>
      </w:pPr>
    </w:p>
    <w:p w14:paraId="0E892A35" w14:textId="77777777" w:rsidR="000D6577" w:rsidRPr="00056A75" w:rsidRDefault="000D6577" w:rsidP="000D6577">
      <w:pPr>
        <w:jc w:val="center"/>
        <w:rPr>
          <w:rFonts w:ascii="Arial" w:hAnsi="Arial" w:cs="Arial"/>
          <w:b/>
          <w:sz w:val="24"/>
          <w:szCs w:val="24"/>
          <w:u w:val="single"/>
        </w:rPr>
      </w:pPr>
      <w:r w:rsidRPr="00056A75">
        <w:rPr>
          <w:rFonts w:ascii="Arial" w:hAnsi="Arial" w:cs="Arial"/>
          <w:b/>
          <w:sz w:val="24"/>
          <w:szCs w:val="24"/>
          <w:u w:val="single"/>
        </w:rPr>
        <w:t>Toilet Training</w:t>
      </w:r>
    </w:p>
    <w:p w14:paraId="3F24ECB9" w14:textId="77777777" w:rsidR="000D6577" w:rsidRDefault="000D6577" w:rsidP="000D6577">
      <w:pPr>
        <w:rPr>
          <w:rFonts w:ascii="Arial" w:hAnsi="Arial" w:cs="Arial"/>
          <w:sz w:val="24"/>
          <w:szCs w:val="24"/>
        </w:rPr>
      </w:pPr>
      <w:r>
        <w:rPr>
          <w:rFonts w:ascii="Arial" w:hAnsi="Arial" w:cs="Arial"/>
          <w:noProof/>
          <w:sz w:val="24"/>
          <w:szCs w:val="24"/>
          <w:lang w:eastAsia="en-GB"/>
        </w:rPr>
        <w:drawing>
          <wp:inline distT="0" distB="0" distL="0" distR="0" wp14:anchorId="00D08368" wp14:editId="5A4DDEC2">
            <wp:extent cx="5724525" cy="1362075"/>
            <wp:effectExtent l="19050" t="0" r="9525"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5724525" cy="1362075"/>
                    </a:xfrm>
                    <a:prstGeom prst="rect">
                      <a:avLst/>
                    </a:prstGeom>
                    <a:noFill/>
                    <a:ln w="9525">
                      <a:noFill/>
                      <a:miter lim="800000"/>
                      <a:headEnd/>
                      <a:tailEnd/>
                    </a:ln>
                  </pic:spPr>
                </pic:pic>
              </a:graphicData>
            </a:graphic>
          </wp:inline>
        </w:drawing>
      </w:r>
    </w:p>
    <w:p w14:paraId="069A5B43" w14:textId="77777777" w:rsidR="000D6577" w:rsidRPr="00AB00BE" w:rsidRDefault="000D6577" w:rsidP="000D6577">
      <w:pPr>
        <w:rPr>
          <w:rFonts w:ascii="Arial" w:hAnsi="Arial" w:cs="Arial"/>
        </w:rPr>
      </w:pPr>
      <w:r w:rsidRPr="00AB00BE">
        <w:rPr>
          <w:rFonts w:ascii="Arial" w:hAnsi="Arial" w:cs="Arial"/>
        </w:rPr>
        <w:t>Here are some helpful tips for toilet training:</w:t>
      </w:r>
    </w:p>
    <w:p w14:paraId="6AABDBF3" w14:textId="35B13C46" w:rsidR="000D6577" w:rsidRPr="00AB00BE" w:rsidRDefault="000D6577" w:rsidP="000D6577">
      <w:pPr>
        <w:rPr>
          <w:rFonts w:ascii="Arial" w:hAnsi="Arial" w:cs="Arial"/>
        </w:rPr>
      </w:pPr>
      <w:r w:rsidRPr="00C15FEE">
        <w:rPr>
          <w:rFonts w:ascii="Arial" w:hAnsi="Arial" w:cs="Arial"/>
        </w:rPr>
        <w:t xml:space="preserve">Autistic children may take longer than other children to learn new skills so need a calm, consistent approach and commitment to continue working with them for as long as they need.  It is helpful if everyone follows the same routines and starts the process at the same time.  Good communication between family and professionals (e.g. child minders and teachers) is important </w:t>
      </w:r>
    </w:p>
    <w:p w14:paraId="5E21E579" w14:textId="77777777" w:rsidR="000D6577" w:rsidRPr="00AB00BE" w:rsidRDefault="000D6577" w:rsidP="000D6577">
      <w:pPr>
        <w:rPr>
          <w:rFonts w:ascii="Arial" w:hAnsi="Arial" w:cs="Arial"/>
        </w:rPr>
      </w:pPr>
    </w:p>
    <w:p w14:paraId="556D37E2" w14:textId="77777777" w:rsidR="00247BA5" w:rsidRPr="00AB00BE" w:rsidRDefault="000D6577" w:rsidP="00247BA5">
      <w:pPr>
        <w:pStyle w:val="ListParagraph"/>
        <w:numPr>
          <w:ilvl w:val="0"/>
          <w:numId w:val="2"/>
        </w:numPr>
        <w:ind w:right="71"/>
        <w:rPr>
          <w:rFonts w:ascii="Arial" w:hAnsi="Arial" w:cs="Arial"/>
        </w:rPr>
      </w:pPr>
      <w:r w:rsidRPr="00AB00BE">
        <w:rPr>
          <w:rFonts w:ascii="Arial" w:hAnsi="Arial" w:cs="Arial"/>
        </w:rPr>
        <w:t>Look for the first signs that your child could be ready to use the toilet, e.g. if they are pulling at their nappy or aware when they are wet.</w:t>
      </w:r>
      <w:r w:rsidR="00247BA5" w:rsidRPr="00AB00BE">
        <w:rPr>
          <w:rFonts w:ascii="Arial" w:hAnsi="Arial" w:cs="Arial"/>
        </w:rPr>
        <w:t xml:space="preserve"> </w:t>
      </w:r>
    </w:p>
    <w:p w14:paraId="2B888CDE" w14:textId="77777777" w:rsidR="00247BA5" w:rsidRPr="00C15FEE" w:rsidRDefault="00247BA5" w:rsidP="00247BA5">
      <w:pPr>
        <w:pStyle w:val="ListParagraph"/>
        <w:numPr>
          <w:ilvl w:val="0"/>
          <w:numId w:val="2"/>
        </w:numPr>
        <w:ind w:right="71"/>
        <w:rPr>
          <w:rFonts w:ascii="Arial" w:hAnsi="Arial" w:cs="Arial"/>
        </w:rPr>
      </w:pPr>
      <w:r w:rsidRPr="00C15FEE">
        <w:rPr>
          <w:rFonts w:ascii="Arial" w:hAnsi="Arial" w:cs="Arial"/>
        </w:rPr>
        <w:t xml:space="preserve">Some children may not show these obvious signs in this case it may be helpful to keep records of the child’s drinks, wees and poos for a few days to provide information about their normal pattern for passing urine and opening their bowels. Using this knowledge take the child to the toilet at times when they are most likely to need to go to help establish the link between the cause (feeling the physical signs of toileting) and the effect.    </w:t>
      </w:r>
    </w:p>
    <w:p w14:paraId="3090D998" w14:textId="77777777" w:rsidR="001736A8" w:rsidRPr="00C15FEE" w:rsidRDefault="001736A8" w:rsidP="001736A8">
      <w:pPr>
        <w:pStyle w:val="ListParagraph"/>
        <w:rPr>
          <w:rFonts w:ascii="Arial" w:hAnsi="Arial" w:cs="Arial"/>
        </w:rPr>
      </w:pPr>
    </w:p>
    <w:p w14:paraId="3A1AEC05" w14:textId="41315DE1" w:rsidR="001736A8" w:rsidRPr="00C15FEE" w:rsidRDefault="00247BA5" w:rsidP="00CB1189">
      <w:pPr>
        <w:pStyle w:val="ListParagraph"/>
        <w:numPr>
          <w:ilvl w:val="0"/>
          <w:numId w:val="2"/>
        </w:numPr>
        <w:ind w:right="71"/>
        <w:rPr>
          <w:rFonts w:ascii="Arial" w:hAnsi="Arial" w:cs="Arial"/>
        </w:rPr>
      </w:pPr>
      <w:r w:rsidRPr="00C15FEE">
        <w:rPr>
          <w:rFonts w:ascii="Arial" w:hAnsi="Arial" w:cs="Arial"/>
        </w:rPr>
        <w:t xml:space="preserve">Choose a time when you have few engagements and are feeling relatively stress free a school holiday may be </w:t>
      </w:r>
      <w:r w:rsidR="001736A8" w:rsidRPr="00C15FEE">
        <w:rPr>
          <w:rFonts w:ascii="Arial" w:hAnsi="Arial" w:cs="Arial"/>
        </w:rPr>
        <w:t>a good time</w:t>
      </w:r>
    </w:p>
    <w:p w14:paraId="35DD3F07" w14:textId="77777777" w:rsidR="000D6577" w:rsidRPr="00AB00BE" w:rsidRDefault="000D6577" w:rsidP="001736A8">
      <w:pPr>
        <w:pStyle w:val="ListParagraph"/>
        <w:numPr>
          <w:ilvl w:val="0"/>
          <w:numId w:val="2"/>
        </w:numPr>
        <w:rPr>
          <w:rFonts w:ascii="Arial" w:hAnsi="Arial" w:cs="Arial"/>
        </w:rPr>
      </w:pPr>
      <w:r w:rsidRPr="00AB00BE">
        <w:rPr>
          <w:rFonts w:ascii="Arial" w:hAnsi="Arial" w:cs="Arial"/>
        </w:rPr>
        <w:t xml:space="preserve">Make sure everyone who works with the child will start toilet training at the same time and follow an agreed approach. </w:t>
      </w:r>
    </w:p>
    <w:p w14:paraId="2220EACD" w14:textId="3D3C9D3D" w:rsidR="000D6577" w:rsidRPr="00AB00BE" w:rsidRDefault="00C15FEE" w:rsidP="001736A8">
      <w:pPr>
        <w:pStyle w:val="ListParagraph"/>
        <w:numPr>
          <w:ilvl w:val="0"/>
          <w:numId w:val="2"/>
        </w:numPr>
        <w:rPr>
          <w:rFonts w:ascii="Arial" w:hAnsi="Arial" w:cs="Arial"/>
        </w:rPr>
      </w:pPr>
      <w:r>
        <w:rPr>
          <w:rFonts w:ascii="Arial" w:hAnsi="Arial" w:cs="Arial"/>
        </w:rPr>
        <w:t>C</w:t>
      </w:r>
      <w:r w:rsidR="000D6577" w:rsidRPr="00AB00BE">
        <w:rPr>
          <w:rFonts w:ascii="Arial" w:hAnsi="Arial" w:cs="Arial"/>
        </w:rPr>
        <w:t>hange the child’s nappy in the toilet so they get used to the routine of knowing where it happens.</w:t>
      </w:r>
    </w:p>
    <w:p w14:paraId="1EBFC36B" w14:textId="0884CD90" w:rsidR="000D6577" w:rsidRPr="00C15FEE" w:rsidRDefault="001736A8" w:rsidP="001736A8">
      <w:pPr>
        <w:pStyle w:val="ListParagraph"/>
        <w:numPr>
          <w:ilvl w:val="0"/>
          <w:numId w:val="3"/>
        </w:numPr>
        <w:rPr>
          <w:rFonts w:ascii="Arial" w:hAnsi="Arial" w:cs="Arial"/>
        </w:rPr>
      </w:pPr>
      <w:r w:rsidRPr="00C15FEE">
        <w:rPr>
          <w:rFonts w:ascii="Arial" w:hAnsi="Arial" w:cs="Arial"/>
        </w:rPr>
        <w:t>A</w:t>
      </w:r>
      <w:r w:rsidR="000D6577" w:rsidRPr="00C15FEE">
        <w:rPr>
          <w:rFonts w:ascii="Arial" w:hAnsi="Arial" w:cs="Arial"/>
        </w:rPr>
        <w:t>utis</w:t>
      </w:r>
      <w:r w:rsidRPr="00C15FEE">
        <w:rPr>
          <w:rFonts w:ascii="Arial" w:hAnsi="Arial" w:cs="Arial"/>
        </w:rPr>
        <w:t>tic children tend to</w:t>
      </w:r>
      <w:r w:rsidR="000D6577" w:rsidRPr="00C15FEE">
        <w:rPr>
          <w:rFonts w:ascii="Arial" w:hAnsi="Arial" w:cs="Arial"/>
        </w:rPr>
        <w:t xml:space="preserve"> like</w:t>
      </w:r>
      <w:r w:rsidRPr="00C15FEE">
        <w:rPr>
          <w:rFonts w:ascii="Arial" w:hAnsi="Arial" w:cs="Arial"/>
        </w:rPr>
        <w:t xml:space="preserve"> a</w:t>
      </w:r>
      <w:r w:rsidR="000D6577" w:rsidRPr="00C15FEE">
        <w:rPr>
          <w:rFonts w:ascii="Arial" w:hAnsi="Arial" w:cs="Arial"/>
        </w:rPr>
        <w:t xml:space="preserve"> routine. Teach the child a whole routine right from saying “toilet time” to washing and drying hands, rather than just sitting on the toilet. Keep the sequence the same every time</w:t>
      </w:r>
      <w:r w:rsidRPr="00C15FEE">
        <w:rPr>
          <w:rFonts w:ascii="Arial" w:hAnsi="Arial" w:cs="Arial"/>
        </w:rPr>
        <w:t xml:space="preserve"> so the child knows what happens now, next and what is expected of them.</w:t>
      </w:r>
      <w:r w:rsidR="000D6577" w:rsidRPr="00C15FEE">
        <w:rPr>
          <w:rFonts w:ascii="Arial" w:hAnsi="Arial" w:cs="Arial"/>
        </w:rPr>
        <w:t xml:space="preserve">  </w:t>
      </w:r>
    </w:p>
    <w:p w14:paraId="3DB8B3CB" w14:textId="77777777" w:rsidR="001736A8" w:rsidRPr="00C15FEE" w:rsidRDefault="001736A8" w:rsidP="001736A8">
      <w:pPr>
        <w:pStyle w:val="ListParagraph"/>
        <w:numPr>
          <w:ilvl w:val="0"/>
          <w:numId w:val="3"/>
        </w:numPr>
        <w:ind w:right="71"/>
        <w:rPr>
          <w:rFonts w:ascii="Arial" w:hAnsi="Arial" w:cs="Arial"/>
        </w:rPr>
      </w:pPr>
      <w:r w:rsidRPr="00C15FEE">
        <w:rPr>
          <w:rFonts w:ascii="Arial" w:hAnsi="Arial" w:cs="Arial"/>
        </w:rPr>
        <w:t xml:space="preserve">Many autistic children are visual learners: they understand and learn more easily if pictures are used to help explain what is required.  Social stories can be used at a time when the child is relaxed, to introduce what will be expected in toileting before toilet training and then used before the child is taken to the toilet. </w:t>
      </w:r>
    </w:p>
    <w:p w14:paraId="71D63701" w14:textId="5982B9D0" w:rsidR="00AB00BE" w:rsidRPr="00C15FEE" w:rsidRDefault="00AB00BE" w:rsidP="001736A8">
      <w:pPr>
        <w:pStyle w:val="ListParagraph"/>
        <w:numPr>
          <w:ilvl w:val="0"/>
          <w:numId w:val="3"/>
        </w:numPr>
        <w:ind w:right="71"/>
        <w:rPr>
          <w:rFonts w:ascii="Arial" w:hAnsi="Arial" w:cs="Arial"/>
        </w:rPr>
      </w:pPr>
      <w:r w:rsidRPr="00C15FEE">
        <w:rPr>
          <w:rFonts w:ascii="Arial" w:hAnsi="Arial" w:cs="Arial"/>
        </w:rPr>
        <w:lastRenderedPageBreak/>
        <w:t xml:space="preserve">A visual instruction strip or </w:t>
      </w:r>
      <w:r w:rsidR="00305A00">
        <w:rPr>
          <w:rFonts w:ascii="Arial" w:hAnsi="Arial" w:cs="Arial"/>
        </w:rPr>
        <w:t>Jig</w:t>
      </w:r>
      <w:r w:rsidRPr="00C15FEE">
        <w:rPr>
          <w:rFonts w:ascii="Arial" w:hAnsi="Arial" w:cs="Arial"/>
        </w:rPr>
        <w:t xml:space="preserve"> may be helpful as it breaks down the toileting routine into smaller steps allowing the child to see and follow each stage in the sequence.</w:t>
      </w:r>
    </w:p>
    <w:p w14:paraId="70544C49" w14:textId="77777777" w:rsidR="000D6577" w:rsidRPr="00AB00BE" w:rsidRDefault="000D6577" w:rsidP="000D6577">
      <w:pPr>
        <w:jc w:val="center"/>
        <w:rPr>
          <w:rFonts w:ascii="Arial" w:hAnsi="Arial" w:cs="Arial"/>
          <w:sz w:val="24"/>
          <w:szCs w:val="24"/>
        </w:rPr>
      </w:pPr>
      <w:r w:rsidRPr="00AB00BE">
        <w:rPr>
          <w:rFonts w:ascii="Arial" w:hAnsi="Arial" w:cs="Arial"/>
          <w:noProof/>
          <w:sz w:val="24"/>
          <w:szCs w:val="24"/>
          <w:lang w:eastAsia="en-GB"/>
        </w:rPr>
        <w:drawing>
          <wp:inline distT="0" distB="0" distL="0" distR="0" wp14:anchorId="7867983C" wp14:editId="39482058">
            <wp:extent cx="4000500" cy="951866"/>
            <wp:effectExtent l="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4000500" cy="951866"/>
                    </a:xfrm>
                    <a:prstGeom prst="rect">
                      <a:avLst/>
                    </a:prstGeom>
                    <a:noFill/>
                    <a:ln w="9525">
                      <a:noFill/>
                      <a:miter lim="800000"/>
                      <a:headEnd/>
                      <a:tailEnd/>
                    </a:ln>
                  </pic:spPr>
                </pic:pic>
              </a:graphicData>
            </a:graphic>
          </wp:inline>
        </w:drawing>
      </w:r>
    </w:p>
    <w:p w14:paraId="6CFF6FDF" w14:textId="77777777" w:rsidR="004E72FC" w:rsidRPr="00AB00BE" w:rsidRDefault="004E72FC" w:rsidP="000D6577">
      <w:pPr>
        <w:jc w:val="center"/>
        <w:rPr>
          <w:rFonts w:ascii="Arial" w:hAnsi="Arial" w:cs="Arial"/>
          <w:sz w:val="24"/>
          <w:szCs w:val="24"/>
        </w:rPr>
      </w:pPr>
    </w:p>
    <w:p w14:paraId="1E73B8D2" w14:textId="60FD5D40" w:rsidR="004E72FC" w:rsidRDefault="000D6577" w:rsidP="00470702">
      <w:pPr>
        <w:pStyle w:val="ListParagraph"/>
        <w:numPr>
          <w:ilvl w:val="0"/>
          <w:numId w:val="1"/>
        </w:numPr>
        <w:ind w:left="360" w:right="71"/>
        <w:rPr>
          <w:rFonts w:ascii="Arial" w:hAnsi="Arial" w:cs="Arial"/>
        </w:rPr>
      </w:pPr>
      <w:r w:rsidRPr="00C15FEE">
        <w:rPr>
          <w:rFonts w:ascii="Arial" w:hAnsi="Arial" w:cs="Arial"/>
        </w:rPr>
        <w:t>Make it fun: use something motivating in the toilet to help as a distraction if your child doesn’t like sitting on the toilet/being in the</w:t>
      </w:r>
      <w:r w:rsidR="00C15FEE">
        <w:rPr>
          <w:rFonts w:ascii="Arial" w:hAnsi="Arial" w:cs="Arial"/>
        </w:rPr>
        <w:t xml:space="preserve"> bathroom</w:t>
      </w:r>
      <w:r w:rsidRPr="00C15FEE">
        <w:rPr>
          <w:rFonts w:ascii="Arial" w:hAnsi="Arial" w:cs="Arial"/>
        </w:rPr>
        <w:t>, e.g. bubbles, favourite story/ toy.</w:t>
      </w:r>
      <w:r w:rsidR="004E72FC" w:rsidRPr="00C15FEE">
        <w:rPr>
          <w:rFonts w:ascii="Arial" w:hAnsi="Arial" w:cs="Arial"/>
        </w:rPr>
        <w:t xml:space="preserve">            </w:t>
      </w:r>
      <w:r w:rsidRPr="00C15FEE">
        <w:rPr>
          <w:rFonts w:ascii="Arial" w:hAnsi="Arial" w:cs="Arial"/>
        </w:rPr>
        <w:t>Praise- have something ready to motivate your child straight away once they have</w:t>
      </w:r>
      <w:r w:rsidR="004E72FC" w:rsidRPr="00C15FEE">
        <w:rPr>
          <w:rFonts w:ascii="Arial" w:hAnsi="Arial" w:cs="Arial"/>
        </w:rPr>
        <w:t xml:space="preserve">            </w:t>
      </w:r>
      <w:r w:rsidRPr="00C15FEE">
        <w:rPr>
          <w:rFonts w:ascii="Arial" w:hAnsi="Arial" w:cs="Arial"/>
        </w:rPr>
        <w:t xml:space="preserve"> done something, e.g. sticker/ chocolate button for just sitting on the toilet could be</w:t>
      </w:r>
      <w:r w:rsidR="004E72FC" w:rsidRPr="00C15FEE">
        <w:rPr>
          <w:rFonts w:ascii="Arial" w:hAnsi="Arial" w:cs="Arial"/>
        </w:rPr>
        <w:t xml:space="preserve">         </w:t>
      </w:r>
      <w:r w:rsidRPr="00C15FEE">
        <w:rPr>
          <w:rFonts w:ascii="Arial" w:hAnsi="Arial" w:cs="Arial"/>
        </w:rPr>
        <w:t xml:space="preserve"> </w:t>
      </w:r>
      <w:r w:rsidR="004E72FC" w:rsidRPr="00C15FEE">
        <w:rPr>
          <w:rFonts w:ascii="Arial" w:hAnsi="Arial" w:cs="Arial"/>
        </w:rPr>
        <w:t xml:space="preserve"> </w:t>
      </w:r>
      <w:r w:rsidRPr="00C15FEE">
        <w:rPr>
          <w:rFonts w:ascii="Arial" w:hAnsi="Arial" w:cs="Arial"/>
        </w:rPr>
        <w:t>the start</w:t>
      </w:r>
      <w:r w:rsidR="004E72FC" w:rsidRPr="00C15FEE">
        <w:rPr>
          <w:rFonts w:ascii="Arial" w:hAnsi="Arial" w:cs="Arial"/>
        </w:rPr>
        <w:t xml:space="preserve">. Tell the child needs to be exactly what they are being rewarded for: ‘Well done Joe, you </w:t>
      </w:r>
      <w:proofErr w:type="spellStart"/>
      <w:r w:rsidR="004E72FC" w:rsidRPr="00C15FEE">
        <w:rPr>
          <w:rFonts w:ascii="Arial" w:hAnsi="Arial" w:cs="Arial"/>
        </w:rPr>
        <w:t>wee</w:t>
      </w:r>
      <w:r w:rsidR="00C15FEE" w:rsidRPr="00C15FEE">
        <w:rPr>
          <w:rFonts w:ascii="Arial" w:hAnsi="Arial" w:cs="Arial"/>
        </w:rPr>
        <w:t>’</w:t>
      </w:r>
      <w:r w:rsidR="004E72FC" w:rsidRPr="00C15FEE">
        <w:rPr>
          <w:rFonts w:ascii="Arial" w:hAnsi="Arial" w:cs="Arial"/>
        </w:rPr>
        <w:t>d</w:t>
      </w:r>
      <w:proofErr w:type="spellEnd"/>
      <w:r w:rsidR="004E72FC" w:rsidRPr="00C15FEE">
        <w:rPr>
          <w:rFonts w:ascii="Arial" w:hAnsi="Arial" w:cs="Arial"/>
        </w:rPr>
        <w:t xml:space="preserve"> in the toilet’.  The reward should only be used for toileting and its use should be avoided for three or four days before toilet training is started.  </w:t>
      </w:r>
    </w:p>
    <w:p w14:paraId="72EF5BA7" w14:textId="0EA18F77" w:rsidR="00C15FEE" w:rsidRPr="00C15FEE" w:rsidRDefault="00C15FEE" w:rsidP="00470702">
      <w:pPr>
        <w:pStyle w:val="ListParagraph"/>
        <w:numPr>
          <w:ilvl w:val="0"/>
          <w:numId w:val="1"/>
        </w:numPr>
        <w:ind w:left="360" w:right="71"/>
        <w:rPr>
          <w:rFonts w:ascii="Arial" w:hAnsi="Arial" w:cs="Arial"/>
        </w:rPr>
      </w:pPr>
      <w:r>
        <w:rPr>
          <w:rFonts w:ascii="Arial" w:hAnsi="Arial" w:cs="Arial"/>
        </w:rPr>
        <w:t xml:space="preserve">Some children may have differences in their sense of Interoception, the internal feeling that they need to eat, </w:t>
      </w:r>
      <w:proofErr w:type="gramStart"/>
      <w:r>
        <w:rPr>
          <w:rFonts w:ascii="Arial" w:hAnsi="Arial" w:cs="Arial"/>
        </w:rPr>
        <w:t>drink</w:t>
      </w:r>
      <w:proofErr w:type="gramEnd"/>
      <w:r>
        <w:rPr>
          <w:rFonts w:ascii="Arial" w:hAnsi="Arial" w:cs="Arial"/>
        </w:rPr>
        <w:t xml:space="preserve"> or go to the toilet. In this case introducing toilet breaks at regular and consistent times of the day, provides a routine for toileting reducing the risks of ‘accidents’ many autistic adults do not feel the need to go to the toilet so will schedule toilet breaks into their day or use phone reminders to prompt them to go to the toilet.</w:t>
      </w:r>
    </w:p>
    <w:p w14:paraId="58861F0A" w14:textId="59A1DA4B" w:rsidR="004E72FC" w:rsidRPr="00305A00" w:rsidRDefault="00305A00" w:rsidP="004E72FC">
      <w:pPr>
        <w:ind w:right="71"/>
        <w:rPr>
          <w:rFonts w:ascii="Arial" w:hAnsi="Arial" w:cs="Arial"/>
          <w:b/>
          <w:bCs/>
        </w:rPr>
      </w:pPr>
      <w:r w:rsidRPr="00305A00">
        <w:rPr>
          <w:rFonts w:ascii="Arial" w:hAnsi="Arial" w:cs="Arial"/>
          <w:b/>
          <w:bCs/>
        </w:rPr>
        <w:t>STARS</w:t>
      </w:r>
      <w:r w:rsidR="004E72FC" w:rsidRPr="00305A00">
        <w:rPr>
          <w:rFonts w:ascii="Arial" w:hAnsi="Arial" w:cs="Arial"/>
          <w:b/>
          <w:bCs/>
        </w:rPr>
        <w:t xml:space="preserve"> Resources</w:t>
      </w:r>
    </w:p>
    <w:p w14:paraId="2C6198CD" w14:textId="12D41EEB" w:rsidR="004E72FC" w:rsidRPr="00AB00BE" w:rsidRDefault="00AB00BE" w:rsidP="004E72FC">
      <w:pPr>
        <w:ind w:left="360"/>
        <w:rPr>
          <w:rFonts w:ascii="Arial" w:hAnsi="Arial" w:cs="Arial"/>
        </w:rPr>
      </w:pPr>
      <w:r w:rsidRPr="00AB00BE">
        <w:rPr>
          <w:rFonts w:ascii="Arial" w:hAnsi="Arial" w:cs="Arial"/>
        </w:rPr>
        <w:object w:dxaOrig="1504" w:dyaOrig="982" w14:anchorId="1F0DB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9" o:title=""/>
          </v:shape>
          <o:OLEObject Type="Embed" ProgID="Word.Document.12" ShapeID="_x0000_i1025" DrawAspect="Icon" ObjectID="_1745652221" r:id="rId10">
            <o:FieldCodes>\s</o:FieldCodes>
          </o:OLEObject>
        </w:object>
      </w:r>
      <w:r w:rsidRPr="00AB00BE">
        <w:rPr>
          <w:rFonts w:ascii="Arial" w:hAnsi="Arial" w:cs="Arial"/>
        </w:rPr>
        <w:t xml:space="preserve"> </w:t>
      </w:r>
      <w:r w:rsidRPr="00AB00BE">
        <w:rPr>
          <w:rFonts w:ascii="Arial" w:hAnsi="Arial" w:cs="Arial"/>
        </w:rPr>
        <w:object w:dxaOrig="1504" w:dyaOrig="982" w14:anchorId="6BED2836">
          <v:shape id="_x0000_i1026" type="#_x0000_t75" style="width:75pt;height:49pt" o:ole="">
            <v:imagedata r:id="rId11" o:title=""/>
          </v:shape>
          <o:OLEObject Type="Embed" ProgID="Word.Document.12" ShapeID="_x0000_i1026" DrawAspect="Icon" ObjectID="_1745652222" r:id="rId12">
            <o:FieldCodes>\s</o:FieldCodes>
          </o:OLEObject>
        </w:object>
      </w:r>
      <w:r w:rsidRPr="00AB00BE">
        <w:rPr>
          <w:rFonts w:ascii="Arial" w:hAnsi="Arial" w:cs="Arial"/>
        </w:rPr>
        <w:t xml:space="preserve"> </w:t>
      </w:r>
      <w:r w:rsidR="00C15FEE">
        <w:rPr>
          <w:rFonts w:ascii="Arial" w:hAnsi="Arial" w:cs="Arial"/>
        </w:rPr>
        <w:t xml:space="preserve">     </w:t>
      </w:r>
      <w:r w:rsidR="00C15FEE">
        <w:object w:dxaOrig="1504" w:dyaOrig="982" w14:anchorId="61382394">
          <v:shape id="_x0000_i1027" type="#_x0000_t75" style="width:75pt;height:49pt" o:ole="">
            <v:imagedata r:id="rId13" o:title=""/>
          </v:shape>
          <o:OLEObject Type="Embed" ProgID="Word.Document.12" ShapeID="_x0000_i1027" DrawAspect="Icon" ObjectID="_1745652223" r:id="rId14">
            <o:FieldCodes>\s</o:FieldCodes>
          </o:OLEObject>
        </w:object>
      </w:r>
      <w:r w:rsidR="00C15FEE">
        <w:rPr>
          <w:rFonts w:ascii="Arial" w:hAnsi="Arial" w:cs="Arial"/>
        </w:rPr>
        <w:t xml:space="preserve"> </w:t>
      </w:r>
      <w:r w:rsidRPr="00AB00BE">
        <w:rPr>
          <w:rFonts w:ascii="Arial" w:hAnsi="Arial" w:cs="Arial"/>
        </w:rPr>
        <w:t>Examples of toileting Social Stories</w:t>
      </w:r>
    </w:p>
    <w:p w14:paraId="372FC5F7" w14:textId="77777777" w:rsidR="00AB00BE" w:rsidRPr="00AB00BE" w:rsidRDefault="00AB00BE" w:rsidP="004E72FC">
      <w:pPr>
        <w:ind w:left="360"/>
        <w:rPr>
          <w:rFonts w:ascii="Arial" w:hAnsi="Arial" w:cs="Arial"/>
          <w:i/>
          <w:sz w:val="24"/>
          <w:szCs w:val="24"/>
        </w:rPr>
      </w:pPr>
      <w:r w:rsidRPr="00AB00BE">
        <w:rPr>
          <w:rFonts w:ascii="Arial" w:hAnsi="Arial" w:cs="Arial"/>
        </w:rPr>
        <w:object w:dxaOrig="1504" w:dyaOrig="982" w14:anchorId="042C92C9">
          <v:shape id="_x0000_i1028" type="#_x0000_t75" style="width:75pt;height:49pt" o:ole="">
            <v:imagedata r:id="rId15" o:title=""/>
          </v:shape>
          <o:OLEObject Type="Embed" ProgID="Word.Document.12" ShapeID="_x0000_i1028" DrawAspect="Icon" ObjectID="_1745652224" r:id="rId16">
            <o:FieldCodes>\s</o:FieldCodes>
          </o:OLEObject>
        </w:object>
      </w:r>
      <w:r w:rsidRPr="00AB00BE">
        <w:rPr>
          <w:rFonts w:ascii="Arial" w:hAnsi="Arial" w:cs="Arial"/>
        </w:rPr>
        <w:t>Example of a Gif to support toileting</w:t>
      </w:r>
      <w:r w:rsidR="005C0E46">
        <w:rPr>
          <w:rFonts w:ascii="Arial" w:hAnsi="Arial" w:cs="Arial"/>
        </w:rPr>
        <w:t xml:space="preserve"> with symbols for girls and boys</w:t>
      </w:r>
    </w:p>
    <w:p w14:paraId="3ECA783C" w14:textId="6EB2D6FD" w:rsidR="000D6577" w:rsidRDefault="00C15FEE" w:rsidP="000D6577">
      <w:pPr>
        <w:pStyle w:val="ListParagraph"/>
        <w:rPr>
          <w:rFonts w:ascii="Arial" w:hAnsi="Arial" w:cs="Arial"/>
        </w:rPr>
      </w:pPr>
      <w:r>
        <w:object w:dxaOrig="1504" w:dyaOrig="982" w14:anchorId="53A442D9">
          <v:shape id="_x0000_i1029" type="#_x0000_t75" style="width:75pt;height:49pt" o:ole="">
            <v:imagedata r:id="rId17" o:title=""/>
          </v:shape>
          <o:OLEObject Type="Embed" ProgID="Word.Document.12" ShapeID="_x0000_i1029" DrawAspect="Icon" ObjectID="_1745652225" r:id="rId18">
            <o:FieldCodes>\s</o:FieldCodes>
          </o:OLEObject>
        </w:object>
      </w:r>
      <w:r w:rsidRPr="00C15FEE">
        <w:rPr>
          <w:rFonts w:ascii="Arial" w:hAnsi="Arial" w:cs="Arial"/>
        </w:rPr>
        <w:t>Symbols to support Hygiene routines</w:t>
      </w:r>
    </w:p>
    <w:p w14:paraId="5DEE9BE6" w14:textId="25DFA74A" w:rsidR="00305A00" w:rsidRDefault="00305A00" w:rsidP="000D6577">
      <w:pPr>
        <w:pStyle w:val="ListParagraph"/>
        <w:rPr>
          <w:rFonts w:ascii="Arial" w:hAnsi="Arial" w:cs="Arial"/>
        </w:rPr>
      </w:pPr>
    </w:p>
    <w:p w14:paraId="10218878" w14:textId="21717B4F" w:rsidR="00305A00" w:rsidRPr="00305A00" w:rsidRDefault="00305A00" w:rsidP="000D6577">
      <w:pPr>
        <w:pStyle w:val="ListParagraph"/>
        <w:rPr>
          <w:rFonts w:ascii="Arial" w:hAnsi="Arial" w:cs="Arial"/>
          <w:b/>
          <w:bCs/>
        </w:rPr>
      </w:pPr>
      <w:r w:rsidRPr="00305A00">
        <w:rPr>
          <w:rFonts w:ascii="Arial" w:hAnsi="Arial" w:cs="Arial"/>
          <w:b/>
          <w:bCs/>
        </w:rPr>
        <w:t xml:space="preserve">Some other useful resources </w:t>
      </w:r>
    </w:p>
    <w:p w14:paraId="19944072" w14:textId="77777777" w:rsidR="00305A00" w:rsidRPr="00725B64" w:rsidRDefault="00305A00" w:rsidP="000D6577">
      <w:pPr>
        <w:pStyle w:val="ListParagraph"/>
        <w:rPr>
          <w:rFonts w:ascii="Arial" w:hAnsi="Arial" w:cs="Arial"/>
          <w:i/>
          <w:sz w:val="24"/>
          <w:szCs w:val="24"/>
        </w:rPr>
      </w:pPr>
    </w:p>
    <w:p w14:paraId="78737806" w14:textId="38E8A769" w:rsidR="00491E68" w:rsidRDefault="000D6577" w:rsidP="000D6577">
      <w:pPr>
        <w:rPr>
          <w:rStyle w:val="Hyperlink"/>
          <w:rFonts w:ascii="Arial" w:hAnsi="Arial" w:cs="Arial"/>
        </w:rPr>
      </w:pPr>
      <w:r w:rsidRPr="00834647">
        <w:rPr>
          <w:rFonts w:ascii="Arial" w:hAnsi="Arial" w:cs="Arial"/>
        </w:rPr>
        <w:t xml:space="preserve">Parent toilet skills booklet:  </w:t>
      </w:r>
      <w:hyperlink r:id="rId19" w:history="1">
        <w:r w:rsidRPr="00834647">
          <w:rPr>
            <w:rStyle w:val="Hyperlink"/>
            <w:rFonts w:ascii="Arial" w:hAnsi="Arial" w:cs="Arial"/>
          </w:rPr>
          <w:t>www.continencevictoria.org.au/sites/default/files/Booklet.pdf</w:t>
        </w:r>
      </w:hyperlink>
    </w:p>
    <w:p w14:paraId="506B4C72" w14:textId="71F059E8" w:rsidR="00C15FEE" w:rsidRDefault="00C15FEE" w:rsidP="000D6577">
      <w:r>
        <w:object w:dxaOrig="1504" w:dyaOrig="982" w14:anchorId="3C0DA143">
          <v:shape id="_x0000_i1030" type="#_x0000_t75" style="width:75pt;height:49pt" o:ole="">
            <v:imagedata r:id="rId20" o:title=""/>
          </v:shape>
          <o:OLEObject Type="Embed" ProgID="AcroExch.Document.DC" ShapeID="_x0000_i1030" DrawAspect="Icon" ObjectID="_1745652226" r:id="rId21"/>
        </w:object>
      </w:r>
    </w:p>
    <w:sectPr w:rsidR="00C15FEE">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12ECE" w14:textId="77777777" w:rsidR="009B0960" w:rsidRDefault="009B0960" w:rsidP="00305A00">
      <w:pPr>
        <w:spacing w:after="0" w:line="240" w:lineRule="auto"/>
      </w:pPr>
      <w:r>
        <w:separator/>
      </w:r>
    </w:p>
  </w:endnote>
  <w:endnote w:type="continuationSeparator" w:id="0">
    <w:p w14:paraId="39009062" w14:textId="77777777" w:rsidR="009B0960" w:rsidRDefault="009B0960" w:rsidP="0030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BF367" w14:textId="77777777" w:rsidR="009B0960" w:rsidRDefault="009B0960" w:rsidP="00305A00">
      <w:pPr>
        <w:spacing w:after="0" w:line="240" w:lineRule="auto"/>
      </w:pPr>
      <w:r>
        <w:separator/>
      </w:r>
    </w:p>
  </w:footnote>
  <w:footnote w:type="continuationSeparator" w:id="0">
    <w:p w14:paraId="04555168" w14:textId="77777777" w:rsidR="009B0960" w:rsidRDefault="009B0960" w:rsidP="0030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A560" w14:textId="77777777" w:rsidR="00305A00" w:rsidRPr="00305A00" w:rsidRDefault="00305A00" w:rsidP="00305A00">
    <w:pPr>
      <w:tabs>
        <w:tab w:val="center" w:pos="4513"/>
        <w:tab w:val="right" w:pos="9026"/>
      </w:tabs>
      <w:spacing w:after="0" w:line="240" w:lineRule="auto"/>
      <w:rPr>
        <w:rFonts w:asciiTheme="minorHAnsi" w:eastAsiaTheme="minorHAnsi" w:hAnsiTheme="minorHAnsi" w:cstheme="minorBidi"/>
      </w:rPr>
    </w:pPr>
    <w:r w:rsidRPr="00305A00">
      <w:rPr>
        <w:rFonts w:asciiTheme="minorHAnsi" w:eastAsiaTheme="minorHAnsi" w:hAnsiTheme="minorHAnsi" w:cstheme="minorBidi"/>
        <w:noProof/>
        <w:lang w:eastAsia="en-GB"/>
      </w:rPr>
      <w:drawing>
        <wp:anchor distT="0" distB="0" distL="114300" distR="114300" simplePos="0" relativeHeight="251659264" behindDoc="0" locked="0" layoutInCell="1" allowOverlap="1" wp14:anchorId="4AEC5533" wp14:editId="678D7325">
          <wp:simplePos x="0" y="0"/>
          <wp:positionH relativeFrom="column">
            <wp:posOffset>4972050</wp:posOffset>
          </wp:positionH>
          <wp:positionV relativeFrom="paragraph">
            <wp:posOffset>222885</wp:posOffset>
          </wp:positionV>
          <wp:extent cx="1292225" cy="372110"/>
          <wp:effectExtent l="0" t="0" r="3175" b="8890"/>
          <wp:wrapThrough wrapText="bothSides">
            <wp:wrapPolygon edited="0">
              <wp:start x="0" y="0"/>
              <wp:lineTo x="0" y="21010"/>
              <wp:lineTo x="21335" y="21010"/>
              <wp:lineTo x="2133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225" cy="372110"/>
                  </a:xfrm>
                  <a:prstGeom prst="rect">
                    <a:avLst/>
                  </a:prstGeom>
                  <a:noFill/>
                </pic:spPr>
              </pic:pic>
            </a:graphicData>
          </a:graphic>
        </wp:anchor>
      </w:drawing>
    </w:r>
    <w:r w:rsidRPr="00305A00">
      <w:rPr>
        <w:rFonts w:asciiTheme="minorHAnsi" w:eastAsiaTheme="minorHAnsi" w:hAnsiTheme="minorHAnsi" w:cstheme="minorBidi"/>
      </w:rPr>
      <w:t xml:space="preserve">    </w:t>
    </w:r>
    <w:r w:rsidRPr="00305A00">
      <w:rPr>
        <w:rFonts w:asciiTheme="minorHAnsi" w:eastAsiaTheme="minorHAnsi" w:hAnsiTheme="minorHAnsi" w:cstheme="minorBidi"/>
        <w:noProof/>
      </w:rPr>
      <w:drawing>
        <wp:inline distT="0" distB="0" distL="0" distR="0" wp14:anchorId="388748AE" wp14:editId="38FC06D0">
          <wp:extent cx="1530350" cy="660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530350" cy="660400"/>
                  </a:xfrm>
                  <a:prstGeom prst="rect">
                    <a:avLst/>
                  </a:prstGeom>
                  <a:noFill/>
                  <a:ln>
                    <a:noFill/>
                  </a:ln>
                </pic:spPr>
              </pic:pic>
            </a:graphicData>
          </a:graphic>
        </wp:inline>
      </w:drawing>
    </w:r>
    <w:r w:rsidRPr="00305A00">
      <w:rPr>
        <w:rFonts w:asciiTheme="minorHAnsi" w:eastAsiaTheme="minorHAnsi" w:hAnsiTheme="minorHAnsi" w:cstheme="minorBidi"/>
      </w:rPr>
      <w:t xml:space="preserve">        </w:t>
    </w:r>
    <w:r w:rsidRPr="00305A00">
      <w:rPr>
        <w:rFonts w:asciiTheme="minorHAnsi" w:eastAsiaTheme="minorHAnsi" w:hAnsiTheme="minorHAnsi" w:cstheme="minorBidi"/>
        <w:noProof/>
        <w:lang w:eastAsia="en-GB"/>
      </w:rPr>
      <w:drawing>
        <wp:inline distT="0" distB="0" distL="0" distR="0" wp14:anchorId="379E3DF8" wp14:editId="4CBC15DB">
          <wp:extent cx="777240" cy="430181"/>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4595" cy="439786"/>
                  </a:xfrm>
                  <a:prstGeom prst="rect">
                    <a:avLst/>
                  </a:prstGeom>
                  <a:noFill/>
                </pic:spPr>
              </pic:pic>
            </a:graphicData>
          </a:graphic>
        </wp:inline>
      </w:drawing>
    </w:r>
    <w:r w:rsidRPr="00305A00">
      <w:rPr>
        <w:rFonts w:asciiTheme="minorHAnsi" w:eastAsiaTheme="minorHAnsi" w:hAnsiTheme="minorHAnsi" w:cstheme="minorBidi"/>
      </w:rPr>
      <w:t xml:space="preserve">             </w:t>
    </w:r>
    <w:r w:rsidRPr="00305A00">
      <w:rPr>
        <w:rFonts w:asciiTheme="minorHAnsi" w:eastAsiaTheme="minorHAnsi" w:hAnsiTheme="minorHAnsi" w:cstheme="minorBidi"/>
        <w:noProof/>
        <w:lang w:eastAsia="en-GB"/>
      </w:rPr>
      <w:drawing>
        <wp:inline distT="0" distB="0" distL="0" distR="0" wp14:anchorId="669F4654" wp14:editId="0759E135">
          <wp:extent cx="585470" cy="55626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470" cy="556260"/>
                  </a:xfrm>
                  <a:prstGeom prst="rect">
                    <a:avLst/>
                  </a:prstGeom>
                  <a:noFill/>
                </pic:spPr>
              </pic:pic>
            </a:graphicData>
          </a:graphic>
        </wp:inline>
      </w:drawing>
    </w:r>
    <w:r w:rsidRPr="00305A00">
      <w:rPr>
        <w:rFonts w:asciiTheme="minorHAnsi" w:eastAsiaTheme="minorHAnsi" w:hAnsiTheme="minorHAnsi" w:cstheme="minorBidi"/>
      </w:rPr>
      <w:t xml:space="preserve">                  </w:t>
    </w:r>
    <w:r w:rsidRPr="00305A00">
      <w:rPr>
        <w:rFonts w:asciiTheme="minorHAnsi" w:eastAsiaTheme="minorHAnsi" w:hAnsiTheme="minorHAnsi" w:cstheme="minorBidi"/>
        <w:noProof/>
        <w:lang w:eastAsia="en-GB"/>
      </w:rPr>
      <w:drawing>
        <wp:inline distT="0" distB="0" distL="0" distR="0" wp14:anchorId="1E2155D2" wp14:editId="7FE6092A">
          <wp:extent cx="486410" cy="457326"/>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46" cy="465727"/>
                  </a:xfrm>
                  <a:prstGeom prst="rect">
                    <a:avLst/>
                  </a:prstGeom>
                  <a:noFill/>
                </pic:spPr>
              </pic:pic>
            </a:graphicData>
          </a:graphic>
        </wp:inline>
      </w:drawing>
    </w:r>
    <w:r w:rsidRPr="00305A00">
      <w:rPr>
        <w:rFonts w:asciiTheme="minorHAnsi" w:eastAsiaTheme="minorHAnsi" w:hAnsiTheme="minorHAnsi" w:cstheme="minorBidi"/>
      </w:rPr>
      <w:t xml:space="preserve">                       </w:t>
    </w:r>
  </w:p>
  <w:p w14:paraId="47A5EBC6" w14:textId="77777777" w:rsidR="00305A00" w:rsidRDefault="00305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912FE"/>
    <w:multiLevelType w:val="hybridMultilevel"/>
    <w:tmpl w:val="ADC28A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E731E75"/>
    <w:multiLevelType w:val="hybridMultilevel"/>
    <w:tmpl w:val="339C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C9176B"/>
    <w:multiLevelType w:val="hybridMultilevel"/>
    <w:tmpl w:val="5270EAA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16cid:durableId="1080370770">
    <w:abstractNumId w:val="1"/>
  </w:num>
  <w:num w:numId="2" w16cid:durableId="341711761">
    <w:abstractNumId w:val="0"/>
  </w:num>
  <w:num w:numId="3" w16cid:durableId="6285843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577"/>
    <w:rsid w:val="000D6577"/>
    <w:rsid w:val="001736A8"/>
    <w:rsid w:val="00247BA5"/>
    <w:rsid w:val="00305A00"/>
    <w:rsid w:val="00491E68"/>
    <w:rsid w:val="004E72FC"/>
    <w:rsid w:val="005C0E46"/>
    <w:rsid w:val="006613AA"/>
    <w:rsid w:val="009B0960"/>
    <w:rsid w:val="00AB00BE"/>
    <w:rsid w:val="00C15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2B0F9A6"/>
  <w15:chartTrackingRefBased/>
  <w15:docId w15:val="{8E750C49-A7A8-43C6-BDCA-723E0CE7A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577"/>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D6577"/>
    <w:rPr>
      <w:rFonts w:cs="Times New Roman"/>
      <w:color w:val="0000FF"/>
      <w:u w:val="single"/>
    </w:rPr>
  </w:style>
  <w:style w:type="paragraph" w:styleId="ListParagraph">
    <w:name w:val="List Paragraph"/>
    <w:basedOn w:val="Normal"/>
    <w:uiPriority w:val="34"/>
    <w:qFormat/>
    <w:rsid w:val="000D6577"/>
    <w:pPr>
      <w:ind w:left="720"/>
      <w:contextualSpacing/>
    </w:pPr>
  </w:style>
  <w:style w:type="paragraph" w:styleId="Header">
    <w:name w:val="header"/>
    <w:basedOn w:val="Normal"/>
    <w:link w:val="HeaderChar"/>
    <w:uiPriority w:val="99"/>
    <w:unhideWhenUsed/>
    <w:rsid w:val="0030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A00"/>
    <w:rPr>
      <w:rFonts w:ascii="Calibri" w:eastAsia="Calibri" w:hAnsi="Calibri" w:cs="Times New Roman"/>
    </w:rPr>
  </w:style>
  <w:style w:type="paragraph" w:styleId="Footer">
    <w:name w:val="footer"/>
    <w:basedOn w:val="Normal"/>
    <w:link w:val="FooterChar"/>
    <w:uiPriority w:val="99"/>
    <w:unhideWhenUsed/>
    <w:rsid w:val="0030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A0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876677">
      <w:bodyDiv w:val="1"/>
      <w:marLeft w:val="0"/>
      <w:marRight w:val="0"/>
      <w:marTop w:val="0"/>
      <w:marBottom w:val="0"/>
      <w:divBdr>
        <w:top w:val="none" w:sz="0" w:space="0" w:color="auto"/>
        <w:left w:val="none" w:sz="0" w:space="0" w:color="auto"/>
        <w:bottom w:val="none" w:sz="0" w:space="0" w:color="auto"/>
        <w:right w:val="none" w:sz="0" w:space="0" w:color="auto"/>
      </w:divBdr>
    </w:div>
    <w:div w:id="748238190">
      <w:bodyDiv w:val="1"/>
      <w:marLeft w:val="0"/>
      <w:marRight w:val="0"/>
      <w:marTop w:val="0"/>
      <w:marBottom w:val="0"/>
      <w:divBdr>
        <w:top w:val="none" w:sz="0" w:space="0" w:color="auto"/>
        <w:left w:val="none" w:sz="0" w:space="0" w:color="auto"/>
        <w:bottom w:val="none" w:sz="0" w:space="0" w:color="auto"/>
        <w:right w:val="none" w:sz="0" w:space="0" w:color="auto"/>
      </w:divBdr>
    </w:div>
    <w:div w:id="199178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package" Target="embeddings/Microsoft_Word_Document4.docx"/><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package" Target="embeddings/Microsoft_Word_Document1.docx"/><Relationship Id="rId17" Type="http://schemas.openxmlformats.org/officeDocument/2006/relationships/image" Target="media/image7.emf"/><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package" Target="embeddings/Microsoft_Word_Document3.docx"/><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package" Target="embeddings/Microsoft_Word_Document.docx"/><Relationship Id="rId19" Type="http://schemas.openxmlformats.org/officeDocument/2006/relationships/hyperlink" Target="http://www.continencevictoria.org.au/sites/default/files/Booklet.pdf"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_Document2.docx"/><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cid:image001.png@01D925D7.389474F0" TargetMode="External"/><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F36E7648B27E40B85942DA752A21B9" ma:contentTypeVersion="17" ma:contentTypeDescription="Create a new document." ma:contentTypeScope="" ma:versionID="e8c7967d7bf8ad0db1d552d7f2b05523">
  <xsd:schema xmlns:xsd="http://www.w3.org/2001/XMLSchema" xmlns:xs="http://www.w3.org/2001/XMLSchema" xmlns:p="http://schemas.microsoft.com/office/2006/metadata/properties" xmlns:ns2="e8c9e174-acf7-4c01-a3e9-2362ee45cb59" xmlns:ns3="ac5c2849-74a1-46d7-ad44-587ab7d0a8b9" targetNamespace="http://schemas.microsoft.com/office/2006/metadata/properties" ma:root="true" ma:fieldsID="c3dae3f5294f29f1340034717645fa86" ns2:_="" ns3:_="">
    <xsd:import namespace="e8c9e174-acf7-4c01-a3e9-2362ee45cb59"/>
    <xsd:import namespace="ac5c2849-74a1-46d7-ad44-587ab7d0a8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9e174-acf7-4c01-a3e9-2362ee45c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d8e964-959b-433d-ad17-852a8666deb6}"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c9e174-acf7-4c01-a3e9-2362ee45cb59">
      <Terms xmlns="http://schemas.microsoft.com/office/infopath/2007/PartnerControls"/>
    </lcf76f155ced4ddcb4097134ff3c332f>
    <TaxCatchAll xmlns="ac5c2849-74a1-46d7-ad44-587ab7d0a8b9" xsi:nil="true"/>
  </documentManagement>
</p:properties>
</file>

<file path=customXml/itemProps1.xml><?xml version="1.0" encoding="utf-8"?>
<ds:datastoreItem xmlns:ds="http://schemas.openxmlformats.org/officeDocument/2006/customXml" ds:itemID="{0A3964A6-CD87-421A-88B3-F0572D3CE6E4}"/>
</file>

<file path=customXml/itemProps2.xml><?xml version="1.0" encoding="utf-8"?>
<ds:datastoreItem xmlns:ds="http://schemas.openxmlformats.org/officeDocument/2006/customXml" ds:itemID="{9F2AD7A3-2370-4F95-881F-318B3CC45180}"/>
</file>

<file path=customXml/itemProps3.xml><?xml version="1.0" encoding="utf-8"?>
<ds:datastoreItem xmlns:ds="http://schemas.openxmlformats.org/officeDocument/2006/customXml" ds:itemID="{F02E161B-72AC-4424-B647-E604B483863D}"/>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3259</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Addison, Kirsty</dc:creator>
  <cp:keywords/>
  <dc:description/>
  <cp:lastModifiedBy>Maroney, Laura</cp:lastModifiedBy>
  <cp:revision>2</cp:revision>
  <dcterms:created xsi:type="dcterms:W3CDTF">2023-05-15T09:26:00Z</dcterms:created>
  <dcterms:modified xsi:type="dcterms:W3CDTF">2023-05-15T09:26:00Z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0x010100EFF36E7648B27E40B85942DA752A21B9</vt:lpwstr>
  </property>
</Properties>
</file>